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161FB" w14:textId="77777777" w:rsidR="00C35214" w:rsidRPr="00C35214" w:rsidRDefault="00C35214" w:rsidP="008D723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C35214">
        <w:rPr>
          <w:rFonts w:ascii="Arial" w:hAnsi="Arial" w:cs="Arial"/>
          <w:sz w:val="24"/>
          <w:szCs w:val="24"/>
        </w:rPr>
        <w:t>Załącznik nr 2</w:t>
      </w:r>
    </w:p>
    <w:p w14:paraId="71489706" w14:textId="77777777" w:rsidR="007475D9" w:rsidRDefault="00C35214" w:rsidP="008D7237">
      <w:pPr>
        <w:spacing w:line="360" w:lineRule="auto"/>
        <w:rPr>
          <w:rFonts w:ascii="Arial" w:hAnsi="Arial" w:cs="Arial"/>
          <w:sz w:val="24"/>
          <w:szCs w:val="24"/>
        </w:rPr>
      </w:pPr>
      <w:r w:rsidRPr="00C35214">
        <w:rPr>
          <w:rFonts w:ascii="Arial" w:hAnsi="Arial" w:cs="Arial"/>
          <w:sz w:val="24"/>
          <w:szCs w:val="24"/>
        </w:rPr>
        <w:t xml:space="preserve">Pomocna w przeprowadzeniu poniższej analizy jest instrukcja wypełniania analizy SWOT: </w:t>
      </w:r>
      <w:r w:rsidR="00235B97" w:rsidRPr="00235B97">
        <w:rPr>
          <w:rFonts w:ascii="Arial" w:hAnsi="Arial" w:cs="Arial"/>
          <w:sz w:val="24"/>
          <w:szCs w:val="24"/>
        </w:rPr>
        <w:t>www.ozarowmazowiecki.praca.gov.pl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Załącznik nr 2 do Wniosku o przyznanie jednorazowo środków na podjęcie działalności gospodarczej. Analiza SWOT"/>
        <w:tblDescription w:val="W tabeli należy zanalizować i rozpoznać własne silne i słabe strony, a także istniejące i potencjalne szanse i zagrożenia płynące z otoczenia zewnętrznego."/>
      </w:tblPr>
      <w:tblGrid>
        <w:gridCol w:w="4531"/>
        <w:gridCol w:w="4531"/>
      </w:tblGrid>
      <w:tr w:rsidR="00A713DB" w14:paraId="2EDA3FF9" w14:textId="77777777" w:rsidTr="00A713DB">
        <w:trPr>
          <w:trHeight w:val="567"/>
          <w:tblHeader/>
        </w:trPr>
        <w:tc>
          <w:tcPr>
            <w:tcW w:w="9062" w:type="dxa"/>
            <w:gridSpan w:val="2"/>
          </w:tcPr>
          <w:p w14:paraId="08D6ADE8" w14:textId="77777777" w:rsidR="00A713DB" w:rsidRDefault="00A713DB" w:rsidP="00A713D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Analiza SWOT</w:t>
            </w:r>
          </w:p>
        </w:tc>
      </w:tr>
      <w:tr w:rsidR="00D4108B" w14:paraId="14A831F9" w14:textId="77777777" w:rsidTr="00D4108B">
        <w:trPr>
          <w:trHeight w:val="851"/>
        </w:trPr>
        <w:tc>
          <w:tcPr>
            <w:tcW w:w="4531" w:type="dxa"/>
          </w:tcPr>
          <w:p w14:paraId="05D5111F" w14:textId="77777777" w:rsidR="00D4108B" w:rsidRDefault="00D4108B" w:rsidP="008D72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Mocne strony</w:t>
            </w:r>
          </w:p>
        </w:tc>
        <w:tc>
          <w:tcPr>
            <w:tcW w:w="4531" w:type="dxa"/>
          </w:tcPr>
          <w:p w14:paraId="59FE87AF" w14:textId="77777777" w:rsidR="00D4108B" w:rsidRDefault="00D4108B" w:rsidP="008D72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Słabe strony</w:t>
            </w:r>
          </w:p>
        </w:tc>
      </w:tr>
      <w:tr w:rsidR="00D4108B" w14:paraId="7B646897" w14:textId="77777777" w:rsidTr="00A713DB">
        <w:trPr>
          <w:trHeight w:val="5103"/>
        </w:trPr>
        <w:tc>
          <w:tcPr>
            <w:tcW w:w="4531" w:type="dxa"/>
          </w:tcPr>
          <w:p w14:paraId="1391D86E" w14:textId="77777777" w:rsidR="00D4108B" w:rsidRDefault="00D4108B" w:rsidP="008D72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D28A590" w14:textId="77777777" w:rsidR="00D4108B" w:rsidRDefault="00D4108B" w:rsidP="008D72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08B" w14:paraId="0A2E08EA" w14:textId="77777777" w:rsidTr="00D4108B">
        <w:trPr>
          <w:trHeight w:val="851"/>
        </w:trPr>
        <w:tc>
          <w:tcPr>
            <w:tcW w:w="4531" w:type="dxa"/>
          </w:tcPr>
          <w:p w14:paraId="560D5C8B" w14:textId="77777777" w:rsidR="00D4108B" w:rsidRDefault="00D4108B" w:rsidP="008D72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Szanse</w:t>
            </w:r>
          </w:p>
        </w:tc>
        <w:tc>
          <w:tcPr>
            <w:tcW w:w="4531" w:type="dxa"/>
          </w:tcPr>
          <w:p w14:paraId="59A42BB8" w14:textId="77777777" w:rsidR="00D4108B" w:rsidRDefault="00D4108B" w:rsidP="008D72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Zagrożenia</w:t>
            </w:r>
          </w:p>
        </w:tc>
      </w:tr>
      <w:tr w:rsidR="00D4108B" w14:paraId="5D699684" w14:textId="77777777" w:rsidTr="00A713DB">
        <w:trPr>
          <w:trHeight w:val="5103"/>
        </w:trPr>
        <w:tc>
          <w:tcPr>
            <w:tcW w:w="4531" w:type="dxa"/>
          </w:tcPr>
          <w:p w14:paraId="2318AF09" w14:textId="77777777" w:rsidR="00D4108B" w:rsidRDefault="00D4108B" w:rsidP="008D72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4FF9E53" w14:textId="77777777" w:rsidR="00D4108B" w:rsidRDefault="00D4108B" w:rsidP="008D72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C020EB" w14:textId="77777777" w:rsidR="00412C39" w:rsidRPr="00C35214" w:rsidRDefault="00412C39" w:rsidP="008D723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C35214">
        <w:rPr>
          <w:rFonts w:ascii="Arial" w:hAnsi="Arial" w:cs="Arial"/>
          <w:sz w:val="24"/>
          <w:szCs w:val="24"/>
        </w:rPr>
        <w:lastRenderedPageBreak/>
        <w:t>Załącznik nr 2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Załącznik nr 2 do Wniosku o przyznanie jednorazowo środków na podjęcie działalności gospodarczej. Wnioski z analizy SWOT"/>
        <w:tblDescription w:val="W tabeli należy poddać cztery grupy czynników tj. mocne strony, słabe strony, szanse i zagrożenia analizie wzajemnych powiązań. Muszą one wynikać odpowiednio z porównania lewej i prawej strony tabeli, by móc wskazać sposób najpełniejszego wykorzystania mocnych stron i pojawiających się szans w celu zminimalizowania lub zmodyfikowania słabych stron oraz zagrożeń. Jednocześnie wnioski powinny dawać odpowiedź w jaki sposób ograniczyć słabe strony i skutki rozpoznanych i nazwanych zagrożeń."/>
      </w:tblPr>
      <w:tblGrid>
        <w:gridCol w:w="9062"/>
      </w:tblGrid>
      <w:tr w:rsidR="00557055" w14:paraId="4FBB969F" w14:textId="77777777" w:rsidTr="00B5030C">
        <w:trPr>
          <w:trHeight w:val="2971"/>
          <w:tblHeader/>
        </w:trPr>
        <w:tc>
          <w:tcPr>
            <w:tcW w:w="9062" w:type="dxa"/>
          </w:tcPr>
          <w:p w14:paraId="03BB9E7B" w14:textId="46AC9F29" w:rsidR="00557055" w:rsidRDefault="00B5030C" w:rsidP="008D72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Wnioski z analizy SWOT</w:t>
            </w:r>
            <w:r w:rsidRPr="007A5CE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7A5CE3">
              <w:rPr>
                <w:rFonts w:ascii="Arial" w:hAnsi="Arial" w:cs="Arial"/>
                <w:sz w:val="24"/>
                <w:szCs w:val="24"/>
              </w:rPr>
              <w:t>nie mogą być prostym powtórzeniem wymienionych w</w:t>
            </w:r>
            <w:r>
              <w:rPr>
                <w:rFonts w:ascii="Arial" w:hAnsi="Arial" w:cs="Arial"/>
                <w:sz w:val="24"/>
                <w:szCs w:val="24"/>
              </w:rPr>
              <w:t> tabeli mocnych</w:t>
            </w:r>
            <w:r w:rsidRPr="007A5CE3">
              <w:rPr>
                <w:rFonts w:ascii="Arial" w:hAnsi="Arial" w:cs="Arial"/>
                <w:sz w:val="24"/>
                <w:szCs w:val="24"/>
              </w:rPr>
              <w:t xml:space="preserve"> i słabych stron oraz szans i zagrożeń! Muszą one wynikać od</w:t>
            </w:r>
            <w:r>
              <w:rPr>
                <w:rFonts w:ascii="Arial" w:hAnsi="Arial" w:cs="Arial"/>
                <w:sz w:val="24"/>
                <w:szCs w:val="24"/>
              </w:rPr>
              <w:t>powiednio z porównania lewej i prawej strony tabeli</w:t>
            </w:r>
            <w:r w:rsidRPr="007A5CE3">
              <w:rPr>
                <w:rFonts w:ascii="Arial" w:hAnsi="Arial" w:cs="Arial"/>
                <w:sz w:val="24"/>
                <w:szCs w:val="24"/>
              </w:rPr>
              <w:t xml:space="preserve">, by móc wskazać sposób najpełniejszego wykorzystania mocnych stron i pojawiających się szans w celu zminimalizowania lub zmodyfikowania słabych stron oraz zagrożeń. Jednocześnie wnioski </w:t>
            </w:r>
            <w:r w:rsidR="004A716C" w:rsidRPr="007A5CE3">
              <w:rPr>
                <w:rFonts w:ascii="Arial" w:hAnsi="Arial" w:cs="Arial"/>
                <w:sz w:val="24"/>
                <w:szCs w:val="24"/>
              </w:rPr>
              <w:t>powinny dawać</w:t>
            </w:r>
            <w:r w:rsidRPr="007A5CE3">
              <w:rPr>
                <w:rFonts w:ascii="Arial" w:hAnsi="Arial" w:cs="Arial"/>
                <w:sz w:val="24"/>
                <w:szCs w:val="24"/>
              </w:rPr>
              <w:t xml:space="preserve"> odpowiedź w jaki sposób ograniczyć słabe strony i skutki rozpoznanych i nazwanych zagrożeń.</w:t>
            </w:r>
          </w:p>
        </w:tc>
      </w:tr>
      <w:tr w:rsidR="00557055" w14:paraId="6A458EF6" w14:textId="77777777" w:rsidTr="00764346">
        <w:trPr>
          <w:trHeight w:val="10186"/>
        </w:trPr>
        <w:tc>
          <w:tcPr>
            <w:tcW w:w="9062" w:type="dxa"/>
          </w:tcPr>
          <w:p w14:paraId="6A8E259B" w14:textId="77777777" w:rsidR="00557055" w:rsidRDefault="00557055" w:rsidP="008D72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8A638A" w14:textId="77777777" w:rsidR="00412C39" w:rsidRPr="00C35214" w:rsidRDefault="00412C39" w:rsidP="008D7237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412C39" w:rsidRPr="00C35214" w:rsidSect="008D7237">
      <w:headerReference w:type="default" r:id="rId6"/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BCE76" w14:textId="77777777" w:rsidR="00915137" w:rsidRDefault="00915137" w:rsidP="00557055">
      <w:pPr>
        <w:spacing w:after="0" w:line="240" w:lineRule="auto"/>
      </w:pPr>
      <w:r>
        <w:separator/>
      </w:r>
    </w:p>
  </w:endnote>
  <w:endnote w:type="continuationSeparator" w:id="0">
    <w:p w14:paraId="63A7C03C" w14:textId="77777777" w:rsidR="00915137" w:rsidRDefault="00915137" w:rsidP="0055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97370" w14:textId="43847297" w:rsidR="00557055" w:rsidRPr="00557055" w:rsidRDefault="00557055" w:rsidP="00557055">
    <w:pPr>
      <w:pStyle w:val="Stopk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1D283" w14:textId="77777777" w:rsidR="00915137" w:rsidRDefault="00915137" w:rsidP="00557055">
      <w:pPr>
        <w:spacing w:after="0" w:line="240" w:lineRule="auto"/>
      </w:pPr>
      <w:r>
        <w:separator/>
      </w:r>
    </w:p>
  </w:footnote>
  <w:footnote w:type="continuationSeparator" w:id="0">
    <w:p w14:paraId="5C56D375" w14:textId="77777777" w:rsidR="00915137" w:rsidRDefault="00915137" w:rsidP="00557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1C98B" w14:textId="77777777" w:rsidR="00557055" w:rsidRPr="00557055" w:rsidRDefault="00557055" w:rsidP="00557055">
    <w:pPr>
      <w:pStyle w:val="Nagwek"/>
      <w:jc w:val="cent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214"/>
    <w:rsid w:val="001C00A2"/>
    <w:rsid w:val="00235B97"/>
    <w:rsid w:val="00247438"/>
    <w:rsid w:val="00284772"/>
    <w:rsid w:val="00363840"/>
    <w:rsid w:val="003C6001"/>
    <w:rsid w:val="00412C39"/>
    <w:rsid w:val="004550D5"/>
    <w:rsid w:val="004A716C"/>
    <w:rsid w:val="004E2324"/>
    <w:rsid w:val="00557055"/>
    <w:rsid w:val="005B736A"/>
    <w:rsid w:val="007340A8"/>
    <w:rsid w:val="007475D9"/>
    <w:rsid w:val="00764346"/>
    <w:rsid w:val="007A5CE3"/>
    <w:rsid w:val="007F2496"/>
    <w:rsid w:val="008D7237"/>
    <w:rsid w:val="00915137"/>
    <w:rsid w:val="00A151F9"/>
    <w:rsid w:val="00A713DB"/>
    <w:rsid w:val="00AC2CBB"/>
    <w:rsid w:val="00B5030C"/>
    <w:rsid w:val="00BF1D09"/>
    <w:rsid w:val="00C35214"/>
    <w:rsid w:val="00D4108B"/>
    <w:rsid w:val="00D562FB"/>
    <w:rsid w:val="00E36D19"/>
    <w:rsid w:val="00F344F5"/>
    <w:rsid w:val="00FB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CD136"/>
  <w15:chartTrackingRefBased/>
  <w15:docId w15:val="{1CFA090E-716D-4E2C-85A4-47902AFE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35B9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41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7055"/>
  </w:style>
  <w:style w:type="paragraph" w:styleId="Stopka">
    <w:name w:val="footer"/>
    <w:basedOn w:val="Normalny"/>
    <w:link w:val="StopkaZnak"/>
    <w:uiPriority w:val="99"/>
    <w:unhideWhenUsed/>
    <w:rsid w:val="0055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055"/>
  </w:style>
  <w:style w:type="paragraph" w:styleId="Tekstdymka">
    <w:name w:val="Balloon Text"/>
    <w:basedOn w:val="Normalny"/>
    <w:link w:val="TekstdymkaZnak"/>
    <w:uiPriority w:val="99"/>
    <w:semiHidden/>
    <w:unhideWhenUsed/>
    <w:rsid w:val="00764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3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PWZ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Gasik</dc:creator>
  <cp:keywords/>
  <dc:description/>
  <cp:lastModifiedBy>Malesa Piotr</cp:lastModifiedBy>
  <cp:revision>6</cp:revision>
  <cp:lastPrinted>2022-01-13T13:30:00Z</cp:lastPrinted>
  <dcterms:created xsi:type="dcterms:W3CDTF">2022-01-13T13:30:00Z</dcterms:created>
  <dcterms:modified xsi:type="dcterms:W3CDTF">2025-01-19T20:59:00Z</dcterms:modified>
</cp:coreProperties>
</file>