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3E" w:rsidRPr="00374A3F" w:rsidRDefault="002B4B3E" w:rsidP="002B4B3E">
      <w:pPr>
        <w:spacing w:line="240" w:lineRule="auto"/>
        <w:rPr>
          <w:rFonts w:cs="Arial"/>
          <w:b/>
          <w:color w:val="333333"/>
          <w:sz w:val="24"/>
          <w:szCs w:val="24"/>
          <w:shd w:val="clear" w:color="auto" w:fill="FFFFFF"/>
        </w:rPr>
      </w:pPr>
      <w:r w:rsidRPr="00374A3F">
        <w:rPr>
          <w:rFonts w:cs="Arial"/>
          <w:b/>
          <w:color w:val="333333"/>
          <w:sz w:val="24"/>
          <w:szCs w:val="24"/>
          <w:shd w:val="clear" w:color="auto" w:fill="FFFFFF"/>
        </w:rPr>
        <w:t>Harmonogram realizacji projektu</w:t>
      </w:r>
    </w:p>
    <w:p w:rsidR="002B4B3E" w:rsidRDefault="002B4B3E" w:rsidP="002B4B3E">
      <w:pPr>
        <w:spacing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Zadania </w:t>
      </w:r>
    </w:p>
    <w:p w:rsidR="002B4B3E" w:rsidRDefault="002B4B3E" w:rsidP="002B4B3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Gwarancja dla młodzieży-2023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- staże, jednorazowe środki na podjęcie działalności gospodarczej, szkolenia</w:t>
      </w:r>
    </w:p>
    <w:p w:rsidR="002B4B3E" w:rsidRDefault="002B4B3E" w:rsidP="002B4B3E">
      <w:pPr>
        <w:pStyle w:val="Akapitzlist"/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Okres realizacji: 01.07.2023 r. – 31.12.2023 r.</w:t>
      </w:r>
    </w:p>
    <w:p w:rsidR="002B4B3E" w:rsidRDefault="002B4B3E" w:rsidP="002B4B3E">
      <w:pPr>
        <w:pStyle w:val="Akapitzlist"/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B4B3E" w:rsidRDefault="002B4B3E" w:rsidP="002B4B3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9124C">
        <w:rPr>
          <w:rFonts w:ascii="Arial" w:hAnsi="Arial" w:cs="Arial"/>
          <w:color w:val="333333"/>
          <w:sz w:val="24"/>
          <w:szCs w:val="24"/>
          <w:shd w:val="clear" w:color="auto" w:fill="FFFFFF"/>
        </w:rPr>
        <w:t>Jednorazowe środki na podjęcie działalności gospodarczej</w:t>
      </w:r>
      <w:r w:rsidRPr="0069124C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Okres realizacji: 01.0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9</w:t>
      </w:r>
      <w:r w:rsidRPr="0069124C">
        <w:rPr>
          <w:rFonts w:ascii="Arial" w:hAnsi="Arial" w:cs="Arial"/>
          <w:color w:val="333333"/>
          <w:sz w:val="24"/>
          <w:szCs w:val="24"/>
          <w:shd w:val="clear" w:color="auto" w:fill="FFFFFF"/>
        </w:rPr>
        <w:t>.2023 r. – 31.12.2023 r.</w:t>
      </w:r>
    </w:p>
    <w:p w:rsidR="002B4B3E" w:rsidRDefault="002B4B3E" w:rsidP="002B4B3E">
      <w:pPr>
        <w:pStyle w:val="Akapitzlist"/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B4B3E" w:rsidRDefault="002B4B3E" w:rsidP="002B4B3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6270">
        <w:rPr>
          <w:rFonts w:ascii="Arial" w:hAnsi="Arial" w:cs="Arial"/>
          <w:color w:val="333333"/>
          <w:sz w:val="24"/>
          <w:szCs w:val="24"/>
          <w:shd w:val="clear" w:color="auto" w:fill="FFFFFF"/>
        </w:rPr>
        <w:t>Gwarancja dla młodzieży-2024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- staże, jednorazowe środki na podjęcie działalności gospodarczej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69124C">
        <w:rPr>
          <w:rFonts w:ascii="Arial" w:hAnsi="Arial" w:cs="Arial"/>
          <w:color w:val="333333"/>
          <w:sz w:val="24"/>
          <w:szCs w:val="24"/>
          <w:shd w:val="clear" w:color="auto" w:fill="FFFFFF"/>
        </w:rPr>
        <w:t>Okres realizacji: 01.0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1.2024</w:t>
      </w:r>
      <w:r w:rsidRPr="0069124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r. – 31.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12.2024</w:t>
      </w:r>
      <w:r w:rsidRPr="0069124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r.</w:t>
      </w:r>
    </w:p>
    <w:p w:rsidR="002B4B3E" w:rsidRPr="00733D78" w:rsidRDefault="002B4B3E" w:rsidP="002B4B3E">
      <w:pPr>
        <w:pStyle w:val="Akapitzli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B4B3E" w:rsidRDefault="002B4B3E" w:rsidP="002B4B3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9124C">
        <w:rPr>
          <w:rFonts w:ascii="Arial" w:hAnsi="Arial" w:cs="Arial"/>
          <w:color w:val="333333"/>
          <w:sz w:val="24"/>
          <w:szCs w:val="24"/>
          <w:shd w:val="clear" w:color="auto" w:fill="FFFFFF"/>
        </w:rPr>
        <w:t>Jednorazowe środki na podjęcie działalności gospodarczej</w:t>
      </w:r>
      <w:r w:rsidRPr="0069124C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Okres realizacji: 01.0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4.2024</w:t>
      </w:r>
      <w:r w:rsidRPr="0069124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r. – 31.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12.2024</w:t>
      </w:r>
      <w:r w:rsidRPr="0069124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2B4B3E" w:rsidRPr="00733D78" w:rsidRDefault="002B4B3E" w:rsidP="002B4B3E">
      <w:pPr>
        <w:pStyle w:val="Akapitzli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B4B3E" w:rsidRDefault="002B4B3E" w:rsidP="002B4B3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Szkolenia-2024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69124C">
        <w:rPr>
          <w:rFonts w:ascii="Arial" w:hAnsi="Arial" w:cs="Arial"/>
          <w:color w:val="333333"/>
          <w:sz w:val="24"/>
          <w:szCs w:val="24"/>
          <w:shd w:val="clear" w:color="auto" w:fill="FFFFFF"/>
        </w:rPr>
        <w:t>Okres realizacji: 01.0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4.2024</w:t>
      </w:r>
      <w:r w:rsidRPr="0069124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r. – 31.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12.2024</w:t>
      </w:r>
      <w:r w:rsidRPr="0069124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2B4B3E" w:rsidRPr="00A70C9F" w:rsidRDefault="002B4B3E" w:rsidP="002B4B3E">
      <w:pPr>
        <w:pStyle w:val="Akapitzli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B4B3E" w:rsidRPr="00A70C9F" w:rsidRDefault="002B4B3E" w:rsidP="002B4B3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Staże-2024</w:t>
      </w:r>
    </w:p>
    <w:p w:rsidR="002B4B3E" w:rsidRPr="00B15FDE" w:rsidRDefault="002B4B3E" w:rsidP="002B4B3E">
      <w:pPr>
        <w:pStyle w:val="Akapitzlist"/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9124C">
        <w:rPr>
          <w:rFonts w:ascii="Arial" w:hAnsi="Arial" w:cs="Arial"/>
          <w:color w:val="333333"/>
          <w:sz w:val="24"/>
          <w:szCs w:val="24"/>
          <w:shd w:val="clear" w:color="auto" w:fill="FFFFFF"/>
        </w:rPr>
        <w:t>Okres realizacji: 01.0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1.2024</w:t>
      </w:r>
      <w:r w:rsidRPr="0069124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r. – 31.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12.2024</w:t>
      </w:r>
      <w:r w:rsidRPr="0069124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B15FDE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</w:p>
    <w:p w:rsidR="007B24C1" w:rsidRDefault="007B24C1">
      <w:bookmarkStart w:id="0" w:name="_GoBack"/>
      <w:bookmarkEnd w:id="0"/>
    </w:p>
    <w:sectPr w:rsidR="007B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ABA"/>
    <w:multiLevelType w:val="hybridMultilevel"/>
    <w:tmpl w:val="9258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88"/>
    <w:rsid w:val="002B4B3E"/>
    <w:rsid w:val="002F4E79"/>
    <w:rsid w:val="003670CB"/>
    <w:rsid w:val="005641D1"/>
    <w:rsid w:val="006560DC"/>
    <w:rsid w:val="007B24C1"/>
    <w:rsid w:val="00A934D4"/>
    <w:rsid w:val="00D00E93"/>
    <w:rsid w:val="00F86D4A"/>
    <w:rsid w:val="00F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12C0B-6901-4C94-B5EB-329BBEF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4D4"/>
    <w:pPr>
      <w:spacing w:line="25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4D4"/>
    <w:pPr>
      <w:spacing w:after="0" w:line="240" w:lineRule="auto"/>
    </w:pPr>
    <w:rPr>
      <w:rFonts w:ascii="Arial" w:hAnsi="Arial"/>
    </w:rPr>
  </w:style>
  <w:style w:type="table" w:styleId="Tabela-Siatka">
    <w:name w:val="Table Grid"/>
    <w:basedOn w:val="Standardowy"/>
    <w:uiPriority w:val="39"/>
    <w:rsid w:val="00A934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B3E"/>
    <w:pPr>
      <w:spacing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PWZ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4</cp:revision>
  <dcterms:created xsi:type="dcterms:W3CDTF">2023-10-16T07:31:00Z</dcterms:created>
  <dcterms:modified xsi:type="dcterms:W3CDTF">2023-10-19T08:38:00Z</dcterms:modified>
</cp:coreProperties>
</file>