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90E0" w14:textId="77777777" w:rsidR="00D031A4" w:rsidRPr="002A2866" w:rsidRDefault="00D031A4" w:rsidP="002A2866">
      <w:pPr>
        <w:pStyle w:val="Tytu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2866">
        <w:rPr>
          <w:rFonts w:ascii="Arial" w:hAnsi="Arial" w:cs="Arial"/>
          <w:b/>
          <w:bCs/>
          <w:sz w:val="24"/>
          <w:szCs w:val="24"/>
        </w:rPr>
        <w:t>WAŻNA INFORMACJA DLA INSTYTUCJI SZKOLENIOWYCH</w:t>
      </w:r>
    </w:p>
    <w:p w14:paraId="683CDCB4" w14:textId="023760EE" w:rsidR="00D031A4" w:rsidRPr="002A2866" w:rsidRDefault="00D031A4" w:rsidP="002A2866">
      <w:pPr>
        <w:shd w:val="clear" w:color="auto" w:fill="FFFFFF"/>
        <w:spacing w:before="240" w:after="0" w:line="360" w:lineRule="auto"/>
        <w:textAlignment w:val="baseline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W dniu 20 marca 2025 r. Sejm uchwalił ustawę o rynku pracy i służbach zatrudnienia (</w:t>
      </w:r>
      <w:hyperlink r:id="rId7" w:tgtFrame="_blank" w:tooltip="Otwiera w nowej karcie" w:history="1">
        <w:r w:rsidRPr="00715850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Dz.</w:t>
        </w:r>
        <w:r w:rsidR="00E06B47" w:rsidRPr="00715850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 </w:t>
        </w:r>
        <w:r w:rsidRPr="00715850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U. 2025, poz. 620</w:t>
        </w:r>
      </w:hyperlink>
      <w:r w:rsidR="00715850" w:rsidRPr="00715850">
        <w:rPr>
          <w:rFonts w:ascii="Arial" w:hAnsi="Arial" w:cs="Arial"/>
          <w:sz w:val="24"/>
          <w:szCs w:val="24"/>
        </w:rPr>
        <w:t xml:space="preserve"> z późn. zm.</w:t>
      </w:r>
      <w:r w:rsidRPr="00715850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),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która wprowadza ważne zmiany dla instytucji szkoleniowych.</w:t>
      </w:r>
    </w:p>
    <w:p w14:paraId="01EBE4D9" w14:textId="1F7A3741" w:rsidR="00D031A4" w:rsidRPr="002A2866" w:rsidRDefault="00D031A4" w:rsidP="002A2866">
      <w:pPr>
        <w:shd w:val="clear" w:color="auto" w:fill="FFFFFF"/>
        <w:spacing w:before="240" w:after="0" w:line="360" w:lineRule="auto"/>
        <w:textAlignment w:val="baseline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Zgodnie z art. 106 tej ustawy, szkolenia dla bezrobotnych i poszukujących </w:t>
      </w:r>
      <w:r w:rsidR="00A271F4"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pracy, finansowane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ze środków Funduszu Pracy, realizują podmioty wpisane do rejestru, o</w:t>
      </w:r>
      <w:r w:rsidR="00A271F4"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 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którym mowa w art. 6 ust. 1 pkt 8 ustawy z dnia 9 listopada 2000 r. o utworzeniu Polskiej Agencji Rozwoju Przedsiębiorczości, w zakresie świadczenia usług szkoleniowych, czyli</w:t>
      </w:r>
      <w:r w:rsid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 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do</w:t>
      </w:r>
      <w:r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 Bazy Usług Rozwojowych (BUR)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. Ponadto, szkolenia finansowane ze środków Krajowego Funduszu Szkoleniowego na podstawie art. 128 ust. 2 będą również realizować jedynie podmioty wpisane do BUR.</w:t>
      </w:r>
    </w:p>
    <w:p w14:paraId="50670E57" w14:textId="3315AF9D" w:rsidR="004F508E" w:rsidRPr="002A2866" w:rsidRDefault="00D031A4" w:rsidP="002A2866">
      <w:pPr>
        <w:shd w:val="clear" w:color="auto" w:fill="FFFFFF"/>
        <w:spacing w:before="240" w:after="0" w:line="36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Wyżej wskazane przepisy w</w:t>
      </w:r>
      <w:r w:rsidR="009C6913"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eszły</w:t>
      </w:r>
      <w:r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 życie 1 stycznia 2026 </w:t>
      </w:r>
      <w:r w:rsidR="004F508E"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r.</w:t>
      </w:r>
    </w:p>
    <w:p w14:paraId="51B70B2F" w14:textId="39E8C24A" w:rsidR="00D031A4" w:rsidRPr="002A2866" w:rsidRDefault="00D031A4" w:rsidP="002A286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Należy jednocześnie zaznaczyć,</w:t>
      </w:r>
      <w:r w:rsidR="003157DE"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że od 1</w:t>
      </w:r>
      <w:r w:rsidR="00715850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stycznia 2026 roku w BUR </w:t>
      </w:r>
      <w:r w:rsidR="00E06B57"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mogą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znaleźć się wyłącznie podmioty, które spełniają wymogi określone w</w:t>
      </w:r>
      <w:r w:rsidR="009B61E4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rozporządzeniu Ministra Funduszy i Polityki Regionalnej z dnia 28 lipca 2023 r. w</w:t>
      </w:r>
      <w:r w:rsidR="009B61E4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sprawie rejestru podmiotów świadczących usługi rozwojowe. Należy zaznaczyć,</w:t>
      </w:r>
      <w:r w:rsidR="00E14D80"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że</w:t>
      </w:r>
      <w:r w:rsidR="00ED6765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nie nastąpi automatyczne</w:t>
      </w:r>
      <w:r w:rsidR="003157DE"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przepisanie</w:t>
      </w:r>
      <w:r w:rsidR="003157DE"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do</w:t>
      </w:r>
      <w:r w:rsidR="00ED6765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BUR instytucji, które obecnie są wpisane do RIS.</w:t>
      </w:r>
    </w:p>
    <w:p w14:paraId="7634E64F" w14:textId="23A414B9" w:rsidR="00D031A4" w:rsidRPr="002A2866" w:rsidRDefault="00D031A4" w:rsidP="002A2866">
      <w:pPr>
        <w:shd w:val="clear" w:color="auto" w:fill="FFFFFF"/>
        <w:spacing w:before="240" w:after="0" w:line="360" w:lineRule="auto"/>
        <w:textAlignment w:val="baseline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Wszystkie potrzebne informacje na temat możliwości uzyskania wpisu do BUR znajdują się na stronie internetowej </w:t>
      </w:r>
      <w:hyperlink r:id="rId8" w:tgtFrame="_blank" w:tooltip="Otwiera w nowej karcie" w:history="1">
        <w:r w:rsidRPr="002A2866">
          <w:rPr>
            <w:rFonts w:ascii="Arial" w:eastAsia="Times New Roman" w:hAnsi="Arial" w:cs="Arial"/>
            <w:color w:val="0052A5"/>
            <w:kern w:val="0"/>
            <w:sz w:val="24"/>
            <w:szCs w:val="24"/>
            <w:u w:val="single"/>
            <w:bdr w:val="none" w:sz="0" w:space="0" w:color="auto" w:frame="1"/>
            <w:lang w:eastAsia="pl-PL"/>
            <w14:ligatures w14:val="none"/>
          </w:rPr>
          <w:t>https://uslugirozwojowe.parp.gov.pl/</w:t>
        </w:r>
      </w:hyperlink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 w zakładce strefa dla dostawców usług. We wskazanym miejscu można znaleźć także bazę pytań i</w:t>
      </w:r>
      <w:r w:rsidR="00F17DB5"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 </w:t>
      </w: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odpowiedzi, jak również numery kontaktowe na infolinię PARP czy telefoniczny dyżur eksperta BUR.</w:t>
      </w:r>
    </w:p>
    <w:p w14:paraId="66746C8B" w14:textId="77777777" w:rsidR="00D031A4" w:rsidRPr="002A2866" w:rsidRDefault="00D031A4" w:rsidP="00D079D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240" w:after="0" w:line="360" w:lineRule="auto"/>
        <w:ind w:left="284" w:hanging="284"/>
        <w:textAlignment w:val="baseline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Infolinia PARP: 801 332 202 lub 22 574 07 07 (czynna w dni robocze od 8:30 do 16:30),</w:t>
      </w:r>
    </w:p>
    <w:p w14:paraId="1B74F67A" w14:textId="03211607" w:rsidR="00D031A4" w:rsidRPr="00664CF6" w:rsidRDefault="00D031A4" w:rsidP="00D079DA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212529"/>
          <w:kern w:val="0"/>
          <w:sz w:val="24"/>
          <w:szCs w:val="24"/>
          <w:lang w:val="en-AU" w:eastAsia="pl-PL"/>
          <w14:ligatures w14:val="none"/>
        </w:rPr>
      </w:pPr>
      <w:r w:rsidRPr="00664CF6">
        <w:rPr>
          <w:rFonts w:ascii="Arial" w:eastAsia="Times New Roman" w:hAnsi="Arial" w:cs="Arial"/>
          <w:color w:val="212529"/>
          <w:kern w:val="0"/>
          <w:sz w:val="24"/>
          <w:szCs w:val="24"/>
          <w:lang w:val="en-AU" w:eastAsia="pl-PL"/>
          <w14:ligatures w14:val="none"/>
        </w:rPr>
        <w:t>e-mail:</w:t>
      </w:r>
      <w:r w:rsidR="00664CF6" w:rsidRPr="00664CF6">
        <w:rPr>
          <w:rFonts w:ascii="Arial" w:eastAsia="Times New Roman" w:hAnsi="Arial" w:cs="Arial"/>
          <w:color w:val="212529"/>
          <w:kern w:val="0"/>
          <w:sz w:val="24"/>
          <w:szCs w:val="24"/>
          <w:lang w:val="en-AU" w:eastAsia="pl-PL"/>
          <w14:ligatures w14:val="none"/>
        </w:rPr>
        <w:t xml:space="preserve"> </w:t>
      </w:r>
      <w:hyperlink r:id="rId9" w:history="1">
        <w:r w:rsidRPr="00664CF6">
          <w:rPr>
            <w:rFonts w:ascii="Arial" w:eastAsia="Times New Roman" w:hAnsi="Arial" w:cs="Arial"/>
            <w:color w:val="0052A5"/>
            <w:kern w:val="0"/>
            <w:sz w:val="24"/>
            <w:szCs w:val="24"/>
            <w:u w:val="single"/>
            <w:bdr w:val="none" w:sz="0" w:space="0" w:color="auto" w:frame="1"/>
            <w:lang w:val="en-AU" w:eastAsia="pl-PL"/>
            <w14:ligatures w14:val="none"/>
          </w:rPr>
          <w:t>info_uslugirozwojowe@parp.gov.pl</w:t>
        </w:r>
      </w:hyperlink>
      <w:r w:rsidRPr="00664CF6">
        <w:rPr>
          <w:rFonts w:ascii="Arial" w:eastAsia="Times New Roman" w:hAnsi="Arial" w:cs="Arial"/>
          <w:color w:val="212529"/>
          <w:kern w:val="0"/>
          <w:sz w:val="24"/>
          <w:szCs w:val="24"/>
          <w:lang w:val="en-AU" w:eastAsia="pl-PL"/>
          <w14:ligatures w14:val="none"/>
        </w:rPr>
        <w:t>,</w:t>
      </w:r>
    </w:p>
    <w:p w14:paraId="29AF8353" w14:textId="5CCF312B" w:rsidR="005C28A2" w:rsidRPr="00274147" w:rsidRDefault="00D031A4" w:rsidP="00D079DA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2A286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telefoniczny dyżur eksperta BUR – jest czynny w każdą środę, w godz. 11:00 – 13:00,</w:t>
      </w:r>
      <w:r w:rsidR="00274147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74147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pod numerem infolinii: 801 332 202 lub 22 574 07 07 (proszę wybrać 5, a</w:t>
      </w:r>
      <w:r w:rsidR="00D079DA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74147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następnie</w:t>
      </w:r>
      <w:r w:rsidR="00D079DA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74147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3).</w:t>
      </w:r>
    </w:p>
    <w:sectPr w:rsidR="005C28A2" w:rsidRPr="00274147" w:rsidSect="00E06B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9978" w14:textId="77777777" w:rsidR="00285E82" w:rsidRDefault="00285E82" w:rsidP="003C34D0">
      <w:pPr>
        <w:spacing w:after="0" w:line="240" w:lineRule="auto"/>
      </w:pPr>
      <w:r>
        <w:separator/>
      </w:r>
    </w:p>
  </w:endnote>
  <w:endnote w:type="continuationSeparator" w:id="0">
    <w:p w14:paraId="325427C5" w14:textId="77777777" w:rsidR="00285E82" w:rsidRDefault="00285E82" w:rsidP="003C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9EA8" w14:textId="77777777" w:rsidR="00285E82" w:rsidRDefault="00285E82" w:rsidP="003C34D0">
      <w:pPr>
        <w:spacing w:after="0" w:line="240" w:lineRule="auto"/>
      </w:pPr>
      <w:r>
        <w:separator/>
      </w:r>
    </w:p>
  </w:footnote>
  <w:footnote w:type="continuationSeparator" w:id="0">
    <w:p w14:paraId="37E7833D" w14:textId="77777777" w:rsidR="00285E82" w:rsidRDefault="00285E82" w:rsidP="003C3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0B4"/>
    <w:multiLevelType w:val="multilevel"/>
    <w:tmpl w:val="469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17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A4"/>
    <w:rsid w:val="00015C60"/>
    <w:rsid w:val="00020C12"/>
    <w:rsid w:val="001A3E03"/>
    <w:rsid w:val="00274147"/>
    <w:rsid w:val="00285E82"/>
    <w:rsid w:val="002A2866"/>
    <w:rsid w:val="00306860"/>
    <w:rsid w:val="003157DE"/>
    <w:rsid w:val="003C34D0"/>
    <w:rsid w:val="00471795"/>
    <w:rsid w:val="004D1707"/>
    <w:rsid w:val="004F508E"/>
    <w:rsid w:val="005335FA"/>
    <w:rsid w:val="00561909"/>
    <w:rsid w:val="005C28A2"/>
    <w:rsid w:val="005E1F61"/>
    <w:rsid w:val="006026B5"/>
    <w:rsid w:val="0061586F"/>
    <w:rsid w:val="0061599D"/>
    <w:rsid w:val="00664CF6"/>
    <w:rsid w:val="00670903"/>
    <w:rsid w:val="00715850"/>
    <w:rsid w:val="007329B4"/>
    <w:rsid w:val="008236D5"/>
    <w:rsid w:val="008915D2"/>
    <w:rsid w:val="0089460C"/>
    <w:rsid w:val="00942939"/>
    <w:rsid w:val="009660A1"/>
    <w:rsid w:val="009A0AB2"/>
    <w:rsid w:val="009B61E4"/>
    <w:rsid w:val="009C6913"/>
    <w:rsid w:val="00A271F4"/>
    <w:rsid w:val="00B06DDD"/>
    <w:rsid w:val="00BF2981"/>
    <w:rsid w:val="00C14B27"/>
    <w:rsid w:val="00C814AA"/>
    <w:rsid w:val="00CA1E76"/>
    <w:rsid w:val="00D031A4"/>
    <w:rsid w:val="00D079DA"/>
    <w:rsid w:val="00D27036"/>
    <w:rsid w:val="00D7050D"/>
    <w:rsid w:val="00E06B47"/>
    <w:rsid w:val="00E06B57"/>
    <w:rsid w:val="00E14D80"/>
    <w:rsid w:val="00ED6765"/>
    <w:rsid w:val="00F17DB5"/>
    <w:rsid w:val="00F34B39"/>
    <w:rsid w:val="00F3587A"/>
    <w:rsid w:val="00F450D4"/>
    <w:rsid w:val="00F8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6326"/>
  <w15:chartTrackingRefBased/>
  <w15:docId w15:val="{C3EADA03-927E-4D90-BAB1-E5EAC2AE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1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1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1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1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1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1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1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1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1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1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1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D0"/>
  </w:style>
  <w:style w:type="paragraph" w:styleId="Stopka">
    <w:name w:val="footer"/>
    <w:basedOn w:val="Normalny"/>
    <w:link w:val="StopkaZnak"/>
    <w:uiPriority w:val="99"/>
    <w:unhideWhenUsed/>
    <w:rsid w:val="003C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20250000620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_uslugirozwojowe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8</cp:revision>
  <cp:lastPrinted>2026-03-02T08:30:00Z</cp:lastPrinted>
  <dcterms:created xsi:type="dcterms:W3CDTF">2026-01-13T12:25:00Z</dcterms:created>
  <dcterms:modified xsi:type="dcterms:W3CDTF">2026-03-02T08:33:00Z</dcterms:modified>
</cp:coreProperties>
</file>